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4BE" w:rsidRDefault="00FF24BE">
      <w:pPr>
        <w:spacing w:after="0" w:line="240" w:lineRule="auto"/>
        <w:jc w:val="center"/>
        <w:rPr>
          <w:rFonts w:ascii="Arial" w:hAnsi="Arial" w:cs="Arial"/>
          <w:b/>
          <w:bCs/>
          <w:caps/>
          <w:sz w:val="28"/>
          <w:szCs w:val="28"/>
          <w:lang w:eastAsia="ru-RU"/>
        </w:rPr>
      </w:pPr>
      <w:r>
        <w:rPr>
          <w:rFonts w:ascii="Arial" w:hAnsi="Arial" w:cs="Arial"/>
          <w:b/>
          <w:bCs/>
          <w:caps/>
          <w:sz w:val="28"/>
          <w:szCs w:val="28"/>
          <w:lang w:eastAsia="ru-RU"/>
        </w:rPr>
        <w:t>Российская Федерация</w:t>
      </w:r>
    </w:p>
    <w:p w:rsidR="00FF24BE" w:rsidRDefault="00FF24BE">
      <w:pPr>
        <w:spacing w:after="0" w:line="240" w:lineRule="auto"/>
        <w:jc w:val="center"/>
        <w:rPr>
          <w:rFonts w:ascii="Arial" w:hAnsi="Arial" w:cs="Arial"/>
          <w:b/>
          <w:bCs/>
          <w:caps/>
          <w:sz w:val="28"/>
          <w:szCs w:val="28"/>
          <w:lang w:eastAsia="ru-RU"/>
        </w:rPr>
      </w:pPr>
      <w:r>
        <w:rPr>
          <w:rFonts w:ascii="Arial" w:hAnsi="Arial" w:cs="Arial"/>
          <w:b/>
          <w:bCs/>
          <w:caps/>
          <w:sz w:val="28"/>
          <w:szCs w:val="28"/>
          <w:lang w:eastAsia="ru-RU"/>
        </w:rPr>
        <w:t>БРЯНСКАЯ ОБЛАСТЬ</w:t>
      </w:r>
    </w:p>
    <w:p w:rsidR="00FF24BE" w:rsidRDefault="00FF24BE">
      <w:pPr>
        <w:spacing w:after="0" w:line="240" w:lineRule="auto"/>
        <w:jc w:val="center"/>
        <w:rPr>
          <w:rFonts w:ascii="Arial" w:hAnsi="Arial" w:cs="Arial"/>
          <w:b/>
          <w:bCs/>
          <w:caps/>
          <w:sz w:val="28"/>
          <w:szCs w:val="28"/>
          <w:lang w:eastAsia="ru-RU"/>
        </w:rPr>
      </w:pPr>
      <w:r>
        <w:rPr>
          <w:rFonts w:ascii="Arial" w:hAnsi="Arial" w:cs="Arial"/>
          <w:b/>
          <w:bCs/>
          <w:caps/>
          <w:sz w:val="28"/>
          <w:szCs w:val="28"/>
          <w:lang w:eastAsia="ru-RU"/>
        </w:rPr>
        <w:t xml:space="preserve">УНЕЧСКИЙ МУНИЦИПАЛЬНЫЙ РАЙОН </w:t>
      </w:r>
    </w:p>
    <w:p w:rsidR="00FF24BE" w:rsidRDefault="00FF24BE">
      <w:pPr>
        <w:spacing w:after="0" w:line="240" w:lineRule="auto"/>
        <w:jc w:val="center"/>
        <w:rPr>
          <w:rFonts w:ascii="Arial" w:hAnsi="Arial" w:cs="Arial"/>
          <w:b/>
          <w:bCs/>
          <w:sz w:val="28"/>
          <w:szCs w:val="28"/>
          <w:lang w:eastAsia="ru-RU"/>
        </w:rPr>
      </w:pPr>
      <w:r>
        <w:rPr>
          <w:rFonts w:ascii="Arial" w:hAnsi="Arial" w:cs="Arial"/>
          <w:b/>
          <w:bCs/>
          <w:sz w:val="28"/>
          <w:szCs w:val="28"/>
          <w:lang w:eastAsia="ru-RU"/>
        </w:rPr>
        <w:t>АДМИНИСТРАЦИЯ УНЕЧСКОГО РАЙОНА</w:t>
      </w:r>
    </w:p>
    <w:p w:rsidR="00FF24BE" w:rsidRDefault="00FF24BE">
      <w:pPr>
        <w:spacing w:after="0" w:line="240" w:lineRule="auto"/>
        <w:jc w:val="center"/>
        <w:rPr>
          <w:rFonts w:ascii="Arial" w:hAnsi="Arial" w:cs="Arial"/>
          <w:b/>
          <w:bCs/>
          <w:sz w:val="28"/>
          <w:szCs w:val="28"/>
          <w:lang w:eastAsia="ru-RU"/>
        </w:rPr>
      </w:pPr>
    </w:p>
    <w:p w:rsidR="00FF24BE" w:rsidRDefault="00FF24BE">
      <w:pPr>
        <w:spacing w:before="120" w:after="0" w:line="240" w:lineRule="auto"/>
        <w:jc w:val="center"/>
        <w:rPr>
          <w:rFonts w:ascii="Arial" w:hAnsi="Arial" w:cs="Arial"/>
          <w:sz w:val="28"/>
          <w:szCs w:val="28"/>
        </w:rPr>
      </w:pPr>
      <w:r>
        <w:rPr>
          <w:rFonts w:ascii="Arial" w:hAnsi="Arial" w:cs="Arial"/>
          <w:b/>
          <w:bCs/>
          <w:spacing w:val="40"/>
          <w:sz w:val="28"/>
          <w:szCs w:val="28"/>
          <w:lang w:eastAsia="ru-RU"/>
        </w:rPr>
        <w:t>РАСПОРЯЖЕНИЕ</w:t>
      </w:r>
    </w:p>
    <w:p w:rsidR="00FF24BE" w:rsidRDefault="00FF24BE">
      <w:pPr>
        <w:spacing w:after="0"/>
        <w:rPr>
          <w:rFonts w:ascii="Arial" w:hAnsi="Arial" w:cs="Arial"/>
          <w:sz w:val="28"/>
          <w:szCs w:val="28"/>
        </w:rPr>
      </w:pPr>
      <w:r>
        <w:rPr>
          <w:rFonts w:ascii="Arial" w:hAnsi="Arial" w:cs="Arial"/>
          <w:sz w:val="28"/>
          <w:szCs w:val="28"/>
          <w:lang w:eastAsia="ru-RU"/>
        </w:rPr>
        <w:tab/>
        <w:t xml:space="preserve">                                   </w:t>
      </w:r>
      <w:r>
        <w:rPr>
          <w:rFonts w:ascii="Arial" w:hAnsi="Arial" w:cs="Arial"/>
          <w:b/>
          <w:bCs/>
          <w:sz w:val="28"/>
          <w:szCs w:val="28"/>
          <w:lang w:eastAsia="ru-RU"/>
        </w:rPr>
        <w:t>От 23.06.2026 №422-р</w:t>
      </w:r>
    </w:p>
    <w:p w:rsidR="00FF24BE" w:rsidRDefault="00FF24BE">
      <w:pPr>
        <w:spacing w:after="0"/>
        <w:rPr>
          <w:rFonts w:ascii="Arial" w:hAnsi="Arial" w:cs="Arial"/>
          <w:b/>
          <w:bCs/>
          <w:sz w:val="28"/>
          <w:szCs w:val="28"/>
          <w:lang w:eastAsia="ru-RU"/>
        </w:rPr>
      </w:pPr>
    </w:p>
    <w:p w:rsidR="00FF24BE" w:rsidRDefault="00FF24BE">
      <w:pPr>
        <w:spacing w:after="0"/>
        <w:jc w:val="center"/>
        <w:rPr>
          <w:rFonts w:ascii="Arial" w:hAnsi="Arial" w:cs="Arial"/>
          <w:sz w:val="28"/>
          <w:szCs w:val="28"/>
        </w:rPr>
      </w:pPr>
      <w:r>
        <w:rPr>
          <w:rFonts w:ascii="Arial" w:hAnsi="Arial" w:cs="Arial"/>
          <w:b/>
          <w:bCs/>
          <w:sz w:val="28"/>
          <w:szCs w:val="28"/>
          <w:lang w:eastAsia="ru-RU"/>
        </w:rPr>
        <w:t>ОБ УТВЕРЖДЕНИИ АВАРИЙНО-ОПАСНЫХ УЧАСТКОВ АВТОМОБИЛЬНЫХ ДОРОГ МЕСТНОГО ЗНАЧЕНИЯ В ГРАНИЦАХ УНЕЧСКОГО ГОРОДСКОГО ПОСЕЛЕНИЯ УНЕЧСКОГО МУНИЦИПАЛЬНОГО РАЙОНА БРЯНСКОЙ ОБЛАСТИ</w:t>
      </w:r>
    </w:p>
    <w:p w:rsidR="00FF24BE" w:rsidRDefault="00FF24BE">
      <w:pPr>
        <w:spacing w:after="0"/>
        <w:ind w:firstLine="709"/>
        <w:jc w:val="both"/>
        <w:rPr>
          <w:rFonts w:ascii="Arial" w:hAnsi="Arial" w:cs="Arial"/>
          <w:sz w:val="24"/>
          <w:szCs w:val="24"/>
          <w:lang w:eastAsia="ru-RU"/>
        </w:rPr>
      </w:pPr>
    </w:p>
    <w:p w:rsidR="00FF24BE" w:rsidRDefault="00FF24BE">
      <w:pPr>
        <w:spacing w:after="0"/>
        <w:ind w:firstLine="567"/>
        <w:jc w:val="both"/>
      </w:pPr>
      <w:r>
        <w:rPr>
          <w:rFonts w:ascii="Arial" w:hAnsi="Arial" w:cs="Arial"/>
          <w:sz w:val="24"/>
          <w:szCs w:val="24"/>
          <w:lang w:eastAsia="ru-RU"/>
        </w:rPr>
        <w:t xml:space="preserve">В соответствии с пунктом 5 части 1 статьи 14 Федерального закона от 06.10.2003 N 131-ФЗ "Об общих принципах организации местного самоуправления в Российской Федерации", частью 4 статьи 6 Федерального закона от 10 декабря 1995 года N 196-ФЗ "О безопасности дорожного движения", Соглашением о передаче и приеме полномочий по решению вопросов местного значения муниципального образования «Унечское городское поселение Унечского муниципального района Брянской области» администрации муниципального образования «Унечский муниципальный район» от 04.10.2024, Уставом муниципального образования «Унечский муниципальный район Брянской области», Уставом муниципального образования «Унечское городское поселение Унечского муниципального района Брянской области», </w:t>
      </w:r>
      <w:r>
        <w:rPr>
          <w:rFonts w:ascii="Arial" w:hAnsi="Arial" w:cs="Arial"/>
          <w:color w:val="000000"/>
          <w:sz w:val="24"/>
          <w:szCs w:val="24"/>
          <w:lang w:eastAsia="ru-RU"/>
        </w:rPr>
        <w:t>в целях снижения аварийности на автомобильных дорогах местного значения в границах Унечского городского поселения Унечского муниципального района Брянской области</w:t>
      </w:r>
    </w:p>
    <w:p w:rsidR="00FF24BE" w:rsidRDefault="00FF24BE">
      <w:pPr>
        <w:pStyle w:val="Heading1"/>
        <w:numPr>
          <w:ilvl w:val="0"/>
          <w:numId w:val="0"/>
        </w:numPr>
      </w:pPr>
    </w:p>
    <w:p w:rsidR="00FF24BE" w:rsidRDefault="00FF24BE">
      <w:pPr>
        <w:pStyle w:val="Heading1"/>
        <w:numPr>
          <w:ilvl w:val="0"/>
          <w:numId w:val="0"/>
        </w:numPr>
        <w:spacing w:after="0"/>
      </w:pPr>
      <w:r>
        <w:rPr>
          <w:rFonts w:ascii="Arial" w:hAnsi="Arial" w:cs="Arial"/>
          <w:sz w:val="24"/>
          <w:szCs w:val="24"/>
          <w:lang w:eastAsia="ru-RU"/>
        </w:rPr>
        <w:t xml:space="preserve">       1. Утвердить прилагаемый перечень аварийно-опасных участков автомобильных дорог местного значения в границах Унечского городского поселения Унечского муниципального района Брянской области и первоочередные меры, направленные на устранение причин и условий совершения дорожно-транспортных происшествий на них на 2026 год.</w:t>
      </w:r>
    </w:p>
    <w:p w:rsidR="00FF24BE" w:rsidRDefault="00FF24BE">
      <w:pPr>
        <w:pStyle w:val="ConsPlusNormal"/>
        <w:ind w:firstLine="510"/>
        <w:jc w:val="both"/>
      </w:pPr>
      <w:r>
        <w:rPr>
          <w:rFonts w:ascii="Arial" w:hAnsi="Arial" w:cs="Arial"/>
          <w:lang w:eastAsia="ru-RU"/>
        </w:rPr>
        <w:t xml:space="preserve">2. Обнародовать настоящее распоряжение путем размещения на официальном сайте администрации Унечского района в информационно-телекоммуникационной сети «Интернет» </w:t>
      </w:r>
      <w:r>
        <w:rPr>
          <w:rStyle w:val="FontStyle36"/>
          <w:sz w:val="24"/>
          <w:szCs w:val="24"/>
        </w:rPr>
        <w:t>«www.unradm.ru»</w:t>
      </w:r>
      <w:r>
        <w:rPr>
          <w:rFonts w:ascii="Arial" w:hAnsi="Arial" w:cs="Arial"/>
        </w:rPr>
        <w:t>.</w:t>
      </w:r>
    </w:p>
    <w:p w:rsidR="00FF24BE" w:rsidRDefault="00FF24BE">
      <w:pPr>
        <w:spacing w:after="0"/>
        <w:jc w:val="both"/>
        <w:rPr>
          <w:rFonts w:ascii="Arial" w:hAnsi="Arial" w:cs="Arial"/>
          <w:sz w:val="24"/>
          <w:szCs w:val="24"/>
          <w:lang w:eastAsia="ru-RU"/>
        </w:rPr>
      </w:pPr>
      <w:r>
        <w:rPr>
          <w:rFonts w:ascii="Arial" w:hAnsi="Arial" w:cs="Arial"/>
          <w:sz w:val="24"/>
          <w:szCs w:val="24"/>
          <w:lang w:eastAsia="ru-RU"/>
        </w:rPr>
        <w:t xml:space="preserve">        3. Контроль за исполнением настоящего распоряжения оставляю за собой.</w:t>
      </w:r>
    </w:p>
    <w:p w:rsidR="00FF24BE" w:rsidRDefault="00FF24BE">
      <w:pPr>
        <w:spacing w:after="0"/>
        <w:jc w:val="both"/>
        <w:rPr>
          <w:rFonts w:ascii="Arial" w:hAnsi="Arial" w:cs="Arial"/>
          <w:sz w:val="24"/>
          <w:szCs w:val="24"/>
          <w:lang w:eastAsia="ru-RU"/>
        </w:rPr>
      </w:pPr>
    </w:p>
    <w:p w:rsidR="00FF24BE" w:rsidRDefault="00FF24BE">
      <w:pPr>
        <w:spacing w:after="0"/>
        <w:jc w:val="both"/>
        <w:rPr>
          <w:rFonts w:ascii="Arial" w:hAnsi="Arial" w:cs="Arial"/>
          <w:sz w:val="24"/>
          <w:szCs w:val="24"/>
          <w:lang w:eastAsia="ru-RU"/>
        </w:rPr>
      </w:pPr>
    </w:p>
    <w:p w:rsidR="00FF24BE" w:rsidRDefault="00FF24BE">
      <w:pPr>
        <w:spacing w:after="0"/>
        <w:jc w:val="both"/>
        <w:rPr>
          <w:rFonts w:ascii="Arial" w:hAnsi="Arial" w:cs="Arial"/>
          <w:sz w:val="24"/>
          <w:szCs w:val="24"/>
          <w:lang w:eastAsia="ru-RU"/>
        </w:rPr>
      </w:pPr>
      <w:r>
        <w:rPr>
          <w:rFonts w:ascii="Arial" w:hAnsi="Arial" w:cs="Arial"/>
          <w:sz w:val="24"/>
          <w:szCs w:val="24"/>
          <w:lang w:eastAsia="ru-RU"/>
        </w:rPr>
        <w:t xml:space="preserve">   Глава   администрации  Унечского района                                                                                                  </w:t>
      </w:r>
    </w:p>
    <w:p w:rsidR="00FF24BE" w:rsidRDefault="00FF24BE">
      <w:pPr>
        <w:spacing w:after="0"/>
        <w:jc w:val="both"/>
        <w:rPr>
          <w:rFonts w:ascii="Arial" w:hAnsi="Arial" w:cs="Arial"/>
          <w:sz w:val="24"/>
          <w:szCs w:val="24"/>
          <w:lang w:eastAsia="ru-RU"/>
        </w:rPr>
      </w:pPr>
      <w:r>
        <w:rPr>
          <w:rFonts w:ascii="Arial" w:hAnsi="Arial" w:cs="Arial"/>
          <w:sz w:val="24"/>
          <w:szCs w:val="24"/>
          <w:lang w:eastAsia="ru-RU"/>
        </w:rPr>
        <w:t xml:space="preserve">             В.А. Дуда</w:t>
      </w:r>
    </w:p>
    <w:p w:rsidR="00FF24BE" w:rsidRDefault="00FF24BE">
      <w:pPr>
        <w:spacing w:after="60"/>
        <w:jc w:val="both"/>
        <w:rPr>
          <w:rFonts w:ascii="Arial" w:hAnsi="Arial" w:cs="Arial"/>
          <w:sz w:val="24"/>
          <w:szCs w:val="24"/>
          <w:lang w:eastAsia="ru-RU"/>
        </w:rPr>
      </w:pPr>
    </w:p>
    <w:p w:rsidR="00FF24BE" w:rsidRPr="00E66F06" w:rsidRDefault="00FF24BE">
      <w:pPr>
        <w:numPr>
          <w:ilvl w:val="0"/>
          <w:numId w:val="2"/>
        </w:numPr>
        <w:spacing w:after="60"/>
        <w:jc w:val="both"/>
      </w:pPr>
    </w:p>
    <w:p w:rsidR="00FF24BE" w:rsidRPr="00E66F06" w:rsidRDefault="00FF24BE">
      <w:pPr>
        <w:numPr>
          <w:ilvl w:val="0"/>
          <w:numId w:val="2"/>
        </w:numPr>
        <w:spacing w:after="60"/>
        <w:jc w:val="both"/>
      </w:pPr>
    </w:p>
    <w:p w:rsidR="00FF24BE" w:rsidRPr="00E66F06" w:rsidRDefault="00FF24BE">
      <w:pPr>
        <w:numPr>
          <w:ilvl w:val="0"/>
          <w:numId w:val="2"/>
        </w:numPr>
        <w:spacing w:after="60"/>
        <w:jc w:val="both"/>
      </w:pPr>
    </w:p>
    <w:p w:rsidR="00FF24BE" w:rsidRPr="00E66F06" w:rsidRDefault="00FF24BE">
      <w:pPr>
        <w:numPr>
          <w:ilvl w:val="0"/>
          <w:numId w:val="2"/>
        </w:numPr>
        <w:spacing w:after="60"/>
        <w:jc w:val="both"/>
      </w:pPr>
    </w:p>
    <w:p w:rsidR="00FF24BE" w:rsidRDefault="00FF24BE">
      <w:pPr>
        <w:numPr>
          <w:ilvl w:val="0"/>
          <w:numId w:val="2"/>
        </w:numPr>
        <w:spacing w:after="60"/>
        <w:jc w:val="both"/>
      </w:pPr>
      <w:bookmarkStart w:id="0" w:name="_GoBack"/>
      <w:bookmarkEnd w:id="0"/>
      <w:r>
        <w:rPr>
          <w:rFonts w:ascii="Arial" w:hAnsi="Arial" w:cs="Arial"/>
          <w:sz w:val="24"/>
          <w:szCs w:val="24"/>
          <w:lang w:eastAsia="ru-RU"/>
        </w:rPr>
        <w:tab/>
      </w:r>
      <w:r>
        <w:rPr>
          <w:rFonts w:ascii="Arial" w:hAnsi="Arial" w:cs="Arial"/>
          <w:sz w:val="24"/>
          <w:szCs w:val="24"/>
          <w:lang w:eastAsia="ru-RU"/>
        </w:rPr>
        <w:tab/>
      </w:r>
      <w:r>
        <w:rPr>
          <w:rFonts w:ascii="Arial" w:hAnsi="Arial" w:cs="Arial"/>
          <w:sz w:val="24"/>
          <w:szCs w:val="24"/>
          <w:lang w:eastAsia="ru-RU"/>
        </w:rPr>
        <w:tab/>
      </w:r>
      <w:r>
        <w:rPr>
          <w:rFonts w:ascii="Arial" w:hAnsi="Arial" w:cs="Arial"/>
          <w:sz w:val="24"/>
          <w:szCs w:val="24"/>
          <w:lang w:eastAsia="ru-RU"/>
        </w:rPr>
        <w:tab/>
      </w:r>
      <w:r>
        <w:rPr>
          <w:rFonts w:ascii="Arial" w:hAnsi="Arial" w:cs="Arial"/>
          <w:sz w:val="24"/>
          <w:szCs w:val="24"/>
          <w:lang w:eastAsia="ru-RU"/>
        </w:rPr>
        <w:tab/>
      </w:r>
      <w:r>
        <w:rPr>
          <w:rFonts w:ascii="Arial" w:hAnsi="Arial" w:cs="Arial"/>
          <w:sz w:val="24"/>
          <w:szCs w:val="24"/>
          <w:lang w:eastAsia="ru-RU"/>
        </w:rPr>
        <w:tab/>
      </w:r>
      <w:r>
        <w:rPr>
          <w:rFonts w:ascii="Arial" w:hAnsi="Arial" w:cs="Arial"/>
          <w:sz w:val="24"/>
          <w:szCs w:val="24"/>
          <w:lang w:eastAsia="ru-RU"/>
        </w:rPr>
        <w:tab/>
      </w:r>
      <w:r>
        <w:rPr>
          <w:rFonts w:ascii="Arial" w:hAnsi="Arial" w:cs="Arial"/>
          <w:sz w:val="24"/>
          <w:szCs w:val="24"/>
          <w:lang w:eastAsia="ru-RU"/>
        </w:rPr>
        <w:tab/>
      </w:r>
      <w:r>
        <w:rPr>
          <w:rFonts w:ascii="Arial" w:hAnsi="Arial" w:cs="Arial"/>
          <w:sz w:val="24"/>
          <w:szCs w:val="24"/>
          <w:lang w:eastAsia="ru-RU"/>
        </w:rPr>
        <w:tab/>
        <w:t>Утвержден</w:t>
      </w:r>
    </w:p>
    <w:p w:rsidR="00FF24BE" w:rsidRDefault="00FF24BE">
      <w:pPr>
        <w:pStyle w:val="ConsPlusNormal"/>
        <w:numPr>
          <w:ilvl w:val="0"/>
          <w:numId w:val="2"/>
        </w:numPr>
        <w:jc w:val="center"/>
        <w:rPr>
          <w:rFonts w:ascii="Arial" w:hAnsi="Arial" w:cs="Arial"/>
          <w:lang w:eastAsia="ru-RU"/>
        </w:rPr>
      </w:pPr>
      <w:r>
        <w:rPr>
          <w:rFonts w:ascii="Arial" w:hAnsi="Arial" w:cs="Arial"/>
          <w:lang w:eastAsia="ru-RU"/>
        </w:rPr>
        <w:t xml:space="preserve">                                                                                распоряжением администрации</w:t>
      </w:r>
    </w:p>
    <w:p w:rsidR="00FF24BE" w:rsidRDefault="00FF24BE">
      <w:pPr>
        <w:pStyle w:val="ConsPlusNormal"/>
        <w:numPr>
          <w:ilvl w:val="0"/>
          <w:numId w:val="2"/>
        </w:numPr>
        <w:jc w:val="center"/>
        <w:rPr>
          <w:rFonts w:ascii="Arial" w:hAnsi="Arial" w:cs="Arial"/>
          <w:lang w:eastAsia="ru-RU"/>
        </w:rPr>
      </w:pPr>
      <w:r>
        <w:rPr>
          <w:rFonts w:ascii="Arial" w:hAnsi="Arial" w:cs="Arial"/>
          <w:lang w:eastAsia="ru-RU"/>
        </w:rPr>
        <w:t xml:space="preserve">                                                        Унечского района</w:t>
      </w:r>
    </w:p>
    <w:p w:rsidR="00FF24BE" w:rsidRDefault="00FF24BE">
      <w:pPr>
        <w:pStyle w:val="ConsPlusNormal"/>
        <w:numPr>
          <w:ilvl w:val="0"/>
          <w:numId w:val="2"/>
        </w:numPr>
        <w:jc w:val="center"/>
        <w:rPr>
          <w:rFonts w:ascii="Arial" w:hAnsi="Arial" w:cs="Arial"/>
          <w:lang w:eastAsia="ru-RU"/>
        </w:rPr>
      </w:pPr>
      <w:r>
        <w:rPr>
          <w:rFonts w:ascii="Arial" w:hAnsi="Arial" w:cs="Arial"/>
          <w:lang w:eastAsia="ru-RU"/>
        </w:rPr>
        <w:t xml:space="preserve">                                                                        от 23.06.2026 года N 422-р</w:t>
      </w:r>
    </w:p>
    <w:p w:rsidR="00FF24BE" w:rsidRDefault="00FF24BE">
      <w:pPr>
        <w:pStyle w:val="ConsPlusNormal"/>
        <w:numPr>
          <w:ilvl w:val="0"/>
          <w:numId w:val="2"/>
        </w:numPr>
        <w:jc w:val="center"/>
        <w:rPr>
          <w:rFonts w:ascii="Arial" w:hAnsi="Arial" w:cs="Arial"/>
          <w:lang w:eastAsia="ru-RU"/>
        </w:rPr>
      </w:pPr>
      <w:r>
        <w:rPr>
          <w:rFonts w:ascii="Arial" w:hAnsi="Arial" w:cs="Arial"/>
          <w:lang w:eastAsia="ru-RU"/>
        </w:rPr>
        <w:t>ПЕРЕЧЕНЬ</w:t>
      </w:r>
    </w:p>
    <w:p w:rsidR="00FF24BE" w:rsidRDefault="00FF24BE">
      <w:pPr>
        <w:pStyle w:val="Heading1"/>
        <w:jc w:val="left"/>
        <w:rPr>
          <w:rFonts w:ascii="Arial" w:hAnsi="Arial" w:cs="Arial"/>
          <w:sz w:val="24"/>
          <w:szCs w:val="24"/>
          <w:lang w:eastAsia="ru-RU"/>
        </w:rPr>
      </w:pPr>
      <w:r>
        <w:rPr>
          <w:rFonts w:ascii="Arial" w:hAnsi="Arial" w:cs="Arial"/>
          <w:sz w:val="24"/>
          <w:szCs w:val="24"/>
          <w:lang w:eastAsia="ru-RU"/>
        </w:rPr>
        <w:t xml:space="preserve"> аварийно-опасных участков автомобильных дорог местного значения в границах Унечского городского поселения Унечского муниципального района Брянской области и первоочередные меры, направленные на устранение причин и условий совершения дорожно-транспортных происшествий на них на 2026 год</w:t>
      </w:r>
    </w:p>
    <w:p w:rsidR="00FF24BE" w:rsidRDefault="00FF24BE">
      <w:pPr>
        <w:pStyle w:val="ConsPlusNormal"/>
        <w:numPr>
          <w:ilvl w:val="0"/>
          <w:numId w:val="2"/>
        </w:numPr>
        <w:ind w:firstLine="540"/>
        <w:jc w:val="both"/>
        <w:rPr>
          <w:rFonts w:ascii="Arial" w:hAnsi="Arial" w:cs="Arial"/>
          <w:lang w:eastAsia="ru-RU"/>
        </w:rPr>
      </w:pPr>
    </w:p>
    <w:tbl>
      <w:tblPr>
        <w:tblW w:w="9638" w:type="dxa"/>
        <w:tblInd w:w="-60" w:type="dxa"/>
        <w:tblLayout w:type="fixed"/>
        <w:tblCellMar>
          <w:top w:w="102" w:type="dxa"/>
          <w:left w:w="62" w:type="dxa"/>
          <w:bottom w:w="102" w:type="dxa"/>
          <w:right w:w="62" w:type="dxa"/>
        </w:tblCellMar>
        <w:tblLook w:val="00A0"/>
      </w:tblPr>
      <w:tblGrid>
        <w:gridCol w:w="566"/>
        <w:gridCol w:w="2390"/>
        <w:gridCol w:w="2317"/>
        <w:gridCol w:w="4365"/>
      </w:tblGrid>
      <w:tr w:rsidR="00FF24BE" w:rsidRPr="00B42AA0">
        <w:tc>
          <w:tcPr>
            <w:tcW w:w="565" w:type="dxa"/>
            <w:tcBorders>
              <w:top w:val="single" w:sz="4" w:space="0" w:color="000000"/>
              <w:left w:val="single" w:sz="4" w:space="0" w:color="000000"/>
              <w:bottom w:val="single" w:sz="4" w:space="0" w:color="000000"/>
            </w:tcBorders>
            <w:vAlign w:val="center"/>
          </w:tcPr>
          <w:p w:rsidR="00FF24BE" w:rsidRDefault="00FF24BE">
            <w:pPr>
              <w:pStyle w:val="ConsPlusNormal"/>
              <w:jc w:val="center"/>
              <w:rPr>
                <w:rFonts w:ascii="Arial" w:hAnsi="Arial" w:cs="Arial"/>
                <w:lang w:eastAsia="ru-RU"/>
              </w:rPr>
            </w:pPr>
            <w:r>
              <w:rPr>
                <w:rFonts w:ascii="Arial" w:hAnsi="Arial" w:cs="Arial"/>
                <w:lang w:eastAsia="ru-RU"/>
              </w:rPr>
              <w:t>N п/п</w:t>
            </w:r>
          </w:p>
        </w:tc>
        <w:tc>
          <w:tcPr>
            <w:tcW w:w="2390" w:type="dxa"/>
            <w:tcBorders>
              <w:top w:val="single" w:sz="4" w:space="0" w:color="000000"/>
              <w:left w:val="single" w:sz="4" w:space="0" w:color="000000"/>
              <w:bottom w:val="single" w:sz="4" w:space="0" w:color="000000"/>
            </w:tcBorders>
            <w:vAlign w:val="center"/>
          </w:tcPr>
          <w:p w:rsidR="00FF24BE" w:rsidRDefault="00FF24BE">
            <w:pPr>
              <w:pStyle w:val="ConsPlusNormal"/>
              <w:jc w:val="center"/>
              <w:rPr>
                <w:rFonts w:ascii="Arial" w:hAnsi="Arial" w:cs="Arial"/>
                <w:lang w:eastAsia="ru-RU"/>
              </w:rPr>
            </w:pPr>
            <w:r>
              <w:rPr>
                <w:rFonts w:ascii="Arial" w:hAnsi="Arial" w:cs="Arial"/>
                <w:lang w:eastAsia="ru-RU"/>
              </w:rPr>
              <w:t>Автомобильная дорога местного значения (с указанием адреса)</w:t>
            </w:r>
          </w:p>
        </w:tc>
        <w:tc>
          <w:tcPr>
            <w:tcW w:w="2317" w:type="dxa"/>
            <w:tcBorders>
              <w:top w:val="single" w:sz="4" w:space="0" w:color="000000"/>
              <w:left w:val="single" w:sz="4" w:space="0" w:color="000000"/>
              <w:bottom w:val="single" w:sz="4" w:space="0" w:color="000000"/>
            </w:tcBorders>
            <w:vAlign w:val="center"/>
          </w:tcPr>
          <w:p w:rsidR="00FF24BE" w:rsidRDefault="00FF24BE">
            <w:pPr>
              <w:pStyle w:val="ConsPlusNormal"/>
              <w:jc w:val="center"/>
              <w:rPr>
                <w:rFonts w:ascii="Arial" w:hAnsi="Arial" w:cs="Arial"/>
                <w:lang w:eastAsia="ru-RU"/>
              </w:rPr>
            </w:pPr>
            <w:r>
              <w:rPr>
                <w:rFonts w:ascii="Arial" w:hAnsi="Arial" w:cs="Arial"/>
                <w:lang w:eastAsia="ru-RU"/>
              </w:rPr>
              <w:t>Аварийно-опасный участок автомобильной дороги</w:t>
            </w:r>
          </w:p>
        </w:tc>
        <w:tc>
          <w:tcPr>
            <w:tcW w:w="4365" w:type="dxa"/>
            <w:tcBorders>
              <w:top w:val="single" w:sz="4" w:space="0" w:color="000000"/>
              <w:left w:val="single" w:sz="4" w:space="0" w:color="000000"/>
              <w:bottom w:val="single" w:sz="4" w:space="0" w:color="000000"/>
              <w:right w:val="single" w:sz="4" w:space="0" w:color="000000"/>
            </w:tcBorders>
            <w:vAlign w:val="center"/>
          </w:tcPr>
          <w:p w:rsidR="00FF24BE" w:rsidRDefault="00FF24BE">
            <w:pPr>
              <w:pStyle w:val="ConsPlusNormal"/>
              <w:jc w:val="center"/>
              <w:rPr>
                <w:rFonts w:ascii="Arial" w:hAnsi="Arial" w:cs="Arial"/>
                <w:lang w:eastAsia="ru-RU"/>
              </w:rPr>
            </w:pPr>
            <w:r>
              <w:rPr>
                <w:rFonts w:ascii="Arial" w:hAnsi="Arial" w:cs="Arial"/>
                <w:lang w:eastAsia="ru-RU"/>
              </w:rPr>
              <w:t>Первоочередные меры, направленные на устранение причин и условий совершения</w:t>
            </w:r>
          </w:p>
          <w:p w:rsidR="00FF24BE" w:rsidRDefault="00FF24BE">
            <w:pPr>
              <w:pStyle w:val="ConsPlusNormal"/>
              <w:jc w:val="center"/>
              <w:rPr>
                <w:rFonts w:ascii="Arial" w:hAnsi="Arial" w:cs="Arial"/>
                <w:lang w:eastAsia="ru-RU"/>
              </w:rPr>
            </w:pPr>
            <w:r>
              <w:rPr>
                <w:rFonts w:ascii="Arial" w:hAnsi="Arial" w:cs="Arial"/>
                <w:lang w:eastAsia="ru-RU"/>
              </w:rPr>
              <w:t>дорожно-транспортных происшествий</w:t>
            </w:r>
          </w:p>
        </w:tc>
      </w:tr>
      <w:tr w:rsidR="00FF24BE" w:rsidRPr="00B42AA0">
        <w:tc>
          <w:tcPr>
            <w:tcW w:w="565" w:type="dxa"/>
            <w:tcBorders>
              <w:top w:val="single" w:sz="4" w:space="0" w:color="000000"/>
              <w:left w:val="single" w:sz="4" w:space="0" w:color="000000"/>
              <w:bottom w:val="single" w:sz="4" w:space="0" w:color="000000"/>
            </w:tcBorders>
            <w:vAlign w:val="center"/>
          </w:tcPr>
          <w:p w:rsidR="00FF24BE" w:rsidRDefault="00FF24BE">
            <w:pPr>
              <w:pStyle w:val="ConsPlusNormal"/>
              <w:jc w:val="center"/>
              <w:rPr>
                <w:rFonts w:ascii="Arial" w:hAnsi="Arial" w:cs="Arial"/>
                <w:lang w:eastAsia="ru-RU"/>
              </w:rPr>
            </w:pPr>
            <w:r>
              <w:rPr>
                <w:rFonts w:ascii="Arial" w:hAnsi="Arial" w:cs="Arial"/>
                <w:lang w:eastAsia="ru-RU"/>
              </w:rPr>
              <w:t>1</w:t>
            </w:r>
          </w:p>
        </w:tc>
        <w:tc>
          <w:tcPr>
            <w:tcW w:w="2390" w:type="dxa"/>
            <w:tcBorders>
              <w:top w:val="single" w:sz="4" w:space="0" w:color="000000"/>
              <w:left w:val="single" w:sz="4" w:space="0" w:color="000000"/>
              <w:bottom w:val="single" w:sz="4" w:space="0" w:color="000000"/>
            </w:tcBorders>
            <w:vAlign w:val="center"/>
          </w:tcPr>
          <w:p w:rsidR="00FF24BE" w:rsidRDefault="00FF24BE">
            <w:pPr>
              <w:pStyle w:val="ConsPlusNormal"/>
              <w:jc w:val="both"/>
              <w:rPr>
                <w:rFonts w:ascii="Arial" w:hAnsi="Arial" w:cs="Arial"/>
                <w:lang w:eastAsia="ru-RU"/>
              </w:rPr>
            </w:pPr>
            <w:r>
              <w:rPr>
                <w:rFonts w:ascii="Arial" w:hAnsi="Arial" w:cs="Arial"/>
                <w:lang w:eastAsia="ru-RU"/>
              </w:rPr>
              <w:t>автомобильная дорога ул. Пролетарская</w:t>
            </w:r>
          </w:p>
        </w:tc>
        <w:tc>
          <w:tcPr>
            <w:tcW w:w="2317" w:type="dxa"/>
            <w:tcBorders>
              <w:top w:val="single" w:sz="4" w:space="0" w:color="000000"/>
              <w:left w:val="single" w:sz="4" w:space="0" w:color="000000"/>
              <w:bottom w:val="single" w:sz="4" w:space="0" w:color="000000"/>
            </w:tcBorders>
            <w:vAlign w:val="center"/>
          </w:tcPr>
          <w:p w:rsidR="00FF24BE" w:rsidRDefault="00FF24BE">
            <w:pPr>
              <w:pStyle w:val="ConsPlusNormal"/>
              <w:jc w:val="both"/>
              <w:rPr>
                <w:rFonts w:ascii="Arial" w:hAnsi="Arial" w:cs="Arial"/>
                <w:lang w:eastAsia="ru-RU"/>
              </w:rPr>
            </w:pPr>
            <w:r>
              <w:rPr>
                <w:rFonts w:ascii="Arial" w:hAnsi="Arial" w:cs="Arial"/>
                <w:lang w:eastAsia="ru-RU"/>
              </w:rPr>
              <w:t>ул. Пролетарская от ул. Коммунистической до ул. Стародубская</w:t>
            </w:r>
          </w:p>
        </w:tc>
        <w:tc>
          <w:tcPr>
            <w:tcW w:w="4365" w:type="dxa"/>
            <w:tcBorders>
              <w:top w:val="single" w:sz="4" w:space="0" w:color="000000"/>
              <w:left w:val="single" w:sz="4" w:space="0" w:color="000000"/>
              <w:bottom w:val="single" w:sz="4" w:space="0" w:color="000000"/>
              <w:right w:val="single" w:sz="4" w:space="0" w:color="000000"/>
            </w:tcBorders>
            <w:vAlign w:val="center"/>
          </w:tcPr>
          <w:p w:rsidR="00FF24BE" w:rsidRDefault="00FF24BE">
            <w:pPr>
              <w:pStyle w:val="ConsPlusNormal"/>
              <w:jc w:val="both"/>
              <w:rPr>
                <w:rFonts w:ascii="Arial" w:hAnsi="Arial" w:cs="Arial"/>
                <w:lang w:eastAsia="ru-RU"/>
              </w:rPr>
            </w:pPr>
            <w:r>
              <w:rPr>
                <w:rFonts w:ascii="Arial" w:hAnsi="Arial" w:cs="Arial"/>
                <w:lang w:eastAsia="ru-RU"/>
              </w:rPr>
              <w:t>Капитальный ремонт автомобильной дороги по ул. Пролетарская (от ул. Коммунистической до ул. Стародубская) с устройством тротуара.</w:t>
            </w:r>
          </w:p>
        </w:tc>
      </w:tr>
    </w:tbl>
    <w:p w:rsidR="00FF24BE" w:rsidRDefault="00FF24BE">
      <w:pPr>
        <w:numPr>
          <w:ilvl w:val="0"/>
          <w:numId w:val="2"/>
        </w:numPr>
        <w:spacing w:after="60"/>
        <w:jc w:val="both"/>
        <w:rPr>
          <w:rFonts w:ascii="Arial" w:hAnsi="Arial" w:cs="Arial"/>
          <w:sz w:val="24"/>
          <w:szCs w:val="24"/>
          <w:lang w:eastAsia="ru-RU"/>
        </w:rPr>
      </w:pPr>
    </w:p>
    <w:p w:rsidR="00FF24BE" w:rsidRDefault="00FF24BE">
      <w:pPr>
        <w:numPr>
          <w:ilvl w:val="0"/>
          <w:numId w:val="2"/>
        </w:numPr>
        <w:spacing w:after="60"/>
        <w:ind w:firstLine="567"/>
        <w:jc w:val="both"/>
        <w:rPr>
          <w:rFonts w:ascii="Arial" w:hAnsi="Arial" w:cs="Arial"/>
          <w:sz w:val="24"/>
          <w:szCs w:val="24"/>
          <w:lang w:eastAsia="ru-RU"/>
        </w:rPr>
      </w:pPr>
    </w:p>
    <w:p w:rsidR="00FF24BE" w:rsidRDefault="00FF24BE">
      <w:pPr>
        <w:numPr>
          <w:ilvl w:val="0"/>
          <w:numId w:val="2"/>
        </w:numPr>
        <w:spacing w:after="60"/>
        <w:jc w:val="both"/>
        <w:rPr>
          <w:rFonts w:ascii="Arial" w:hAnsi="Arial" w:cs="Arial"/>
          <w:sz w:val="24"/>
          <w:szCs w:val="24"/>
          <w:lang w:eastAsia="ru-RU"/>
        </w:rPr>
      </w:pPr>
    </w:p>
    <w:p w:rsidR="00FF24BE" w:rsidRDefault="00FF24BE">
      <w:pPr>
        <w:numPr>
          <w:ilvl w:val="0"/>
          <w:numId w:val="2"/>
        </w:numPr>
        <w:spacing w:after="60"/>
        <w:jc w:val="both"/>
        <w:rPr>
          <w:rFonts w:ascii="Arial" w:hAnsi="Arial" w:cs="Arial"/>
          <w:sz w:val="24"/>
          <w:szCs w:val="24"/>
          <w:lang w:eastAsia="ru-RU"/>
        </w:rPr>
      </w:pPr>
    </w:p>
    <w:sectPr w:rsidR="00FF24BE" w:rsidSect="00075C87">
      <w:pgSz w:w="11906" w:h="16838"/>
      <w:pgMar w:top="890" w:right="567" w:bottom="1138" w:left="1701"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0000000000000000000"/>
    <w:charset w:val="86"/>
    <w:family w:val="swiss"/>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D85074"/>
    <w:multiLevelType w:val="multilevel"/>
    <w:tmpl w:val="69FC45AA"/>
    <w:lvl w:ilvl="0">
      <w:start w:val="1"/>
      <w:numFmt w:val="none"/>
      <w:pStyle w:val="Heading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57983DAE"/>
    <w:multiLevelType w:val="multilevel"/>
    <w:tmpl w:val="F1DAD46A"/>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6677"/>
    <w:rsid w:val="00075C87"/>
    <w:rsid w:val="00665ED6"/>
    <w:rsid w:val="006E6677"/>
    <w:rsid w:val="008A32D1"/>
    <w:rsid w:val="00B42AA0"/>
    <w:rsid w:val="00E66F06"/>
    <w:rsid w:val="00FF24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C87"/>
    <w:pPr>
      <w:suppressAutoHyphens/>
      <w:spacing w:after="200" w:line="276" w:lineRule="auto"/>
    </w:pPr>
    <w:rPr>
      <w:lang w:eastAsia="en-US"/>
    </w:rPr>
  </w:style>
  <w:style w:type="paragraph" w:styleId="Heading1">
    <w:name w:val="heading 1"/>
    <w:basedOn w:val="Normal"/>
    <w:next w:val="Normal"/>
    <w:link w:val="Heading1Char"/>
    <w:uiPriority w:val="99"/>
    <w:qFormat/>
    <w:rsid w:val="00075C87"/>
    <w:pPr>
      <w:keepNext/>
      <w:numPr>
        <w:numId w:val="2"/>
      </w:numPr>
      <w:spacing w:line="240" w:lineRule="auto"/>
      <w:jc w:val="both"/>
      <w:outlineLvl w:val="0"/>
    </w:pPr>
    <w:rPr>
      <w:rFonts w:cs="Times New Roman"/>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B70"/>
    <w:rPr>
      <w:rFonts w:asciiTheme="majorHAnsi" w:eastAsiaTheme="majorEastAsia" w:hAnsiTheme="majorHAnsi" w:cstheme="majorBidi"/>
      <w:b/>
      <w:bCs/>
      <w:kern w:val="32"/>
      <w:sz w:val="32"/>
      <w:szCs w:val="32"/>
      <w:lang w:eastAsia="en-US"/>
    </w:rPr>
  </w:style>
  <w:style w:type="character" w:customStyle="1" w:styleId="FontStyle36">
    <w:name w:val="Font Style36"/>
    <w:uiPriority w:val="99"/>
    <w:rsid w:val="00075C87"/>
    <w:rPr>
      <w:rFonts w:ascii="Arial" w:hAnsi="Arial" w:cs="Arial"/>
      <w:sz w:val="22"/>
      <w:szCs w:val="22"/>
    </w:rPr>
  </w:style>
  <w:style w:type="paragraph" w:customStyle="1" w:styleId="a">
    <w:name w:val="Заголовок"/>
    <w:basedOn w:val="Normal"/>
    <w:next w:val="BodyText"/>
    <w:uiPriority w:val="99"/>
    <w:rsid w:val="00075C87"/>
    <w:pPr>
      <w:keepNext/>
      <w:spacing w:before="240" w:after="120"/>
    </w:pPr>
    <w:rPr>
      <w:rFonts w:ascii="Liberation Sans" w:eastAsia="Microsoft YaHei" w:hAnsi="Liberation Sans" w:cs="Liberation Sans"/>
      <w:sz w:val="28"/>
      <w:szCs w:val="28"/>
    </w:rPr>
  </w:style>
  <w:style w:type="paragraph" w:styleId="BodyText">
    <w:name w:val="Body Text"/>
    <w:basedOn w:val="Normal"/>
    <w:link w:val="BodyTextChar"/>
    <w:uiPriority w:val="99"/>
    <w:rsid w:val="00075C87"/>
    <w:pPr>
      <w:spacing w:after="140"/>
    </w:pPr>
  </w:style>
  <w:style w:type="character" w:customStyle="1" w:styleId="BodyTextChar">
    <w:name w:val="Body Text Char"/>
    <w:basedOn w:val="DefaultParagraphFont"/>
    <w:link w:val="BodyText"/>
    <w:uiPriority w:val="99"/>
    <w:semiHidden/>
    <w:rsid w:val="00D30B70"/>
    <w:rPr>
      <w:lang w:eastAsia="en-US"/>
    </w:rPr>
  </w:style>
  <w:style w:type="paragraph" w:styleId="List">
    <w:name w:val="List"/>
    <w:basedOn w:val="BodyText"/>
    <w:uiPriority w:val="99"/>
    <w:rsid w:val="00075C87"/>
  </w:style>
  <w:style w:type="paragraph" w:styleId="Caption">
    <w:name w:val="caption"/>
    <w:basedOn w:val="Normal"/>
    <w:uiPriority w:val="99"/>
    <w:qFormat/>
    <w:rsid w:val="00075C87"/>
    <w:pPr>
      <w:suppressLineNumbers/>
      <w:spacing w:before="120" w:after="120"/>
    </w:pPr>
    <w:rPr>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semiHidden/>
    <w:rsid w:val="00075C87"/>
    <w:pPr>
      <w:suppressLineNumbers/>
    </w:pPr>
  </w:style>
  <w:style w:type="paragraph" w:styleId="ListParagraph">
    <w:name w:val="List Paragraph"/>
    <w:basedOn w:val="Normal"/>
    <w:uiPriority w:val="99"/>
    <w:qFormat/>
    <w:pPr>
      <w:ind w:left="720"/>
    </w:pPr>
  </w:style>
  <w:style w:type="paragraph" w:styleId="NormalWeb">
    <w:name w:val="Normal (Web)"/>
    <w:basedOn w:val="Normal"/>
    <w:uiPriority w:val="99"/>
    <w:semiHidden/>
    <w:rPr>
      <w:rFonts w:cs="Times New Roman"/>
      <w:sz w:val="24"/>
      <w:szCs w:val="24"/>
    </w:rPr>
  </w:style>
  <w:style w:type="paragraph" w:customStyle="1" w:styleId="ConsPlusNormal">
    <w:name w:val="ConsPlusNormal"/>
    <w:uiPriority w:val="99"/>
    <w:rsid w:val="00075C87"/>
    <w:pPr>
      <w:widowControl w:val="0"/>
      <w:suppressAutoHyphens/>
    </w:pPr>
    <w:rPr>
      <w:rFonts w:ascii="Times New Roman" w:eastAsia="Times New Roman" w:hAnsi="Times New Roman" w:cs="Times New Roman"/>
      <w:sz w:val="24"/>
      <w:szCs w:val="24"/>
      <w:lang w:eastAsia="zh-CN"/>
    </w:rPr>
  </w:style>
  <w:style w:type="paragraph" w:styleId="NoSpacing">
    <w:name w:val="No Spacing"/>
    <w:uiPriority w:val="99"/>
    <w:qFormat/>
    <w:rsid w:val="00075C87"/>
    <w:pPr>
      <w:suppressAutoHyphens/>
    </w:pPr>
    <w:rPr>
      <w:rFonts w:eastAsia="Times New Roman"/>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1086</TotalTime>
  <Pages>2</Pages>
  <Words>457</Words>
  <Characters>2611</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Ланько Елена Викторовна</dc:creator>
  <cp:keywords/>
  <dc:description/>
  <cp:lastModifiedBy>Лосева Е.Ю.</cp:lastModifiedBy>
  <cp:revision>115</cp:revision>
  <cp:lastPrinted>2026-06-24T10:18:00Z</cp:lastPrinted>
  <dcterms:created xsi:type="dcterms:W3CDTF">2025-10-30T13:20:00Z</dcterms:created>
  <dcterms:modified xsi:type="dcterms:W3CDTF">2026-06-26T11:43:00Z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